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6932"/>
        <w:gridCol w:w="7436"/>
      </w:tblGrid>
      <w:tr w14:paraId="34EF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5" w:type="dxa"/>
            <w:vAlign w:val="center"/>
          </w:tcPr>
          <w:p w14:paraId="4C4B481F">
            <w:pPr>
              <w:jc w:val="left"/>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6932" w:type="dxa"/>
            <w:vAlign w:val="center"/>
          </w:tcPr>
          <w:p w14:paraId="0DCE59B7">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原版（2025年3月修订版）</w:t>
            </w:r>
          </w:p>
        </w:tc>
        <w:tc>
          <w:tcPr>
            <w:tcW w:w="7436" w:type="dxa"/>
            <w:vAlign w:val="center"/>
          </w:tcPr>
          <w:p w14:paraId="6CC8CD47">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拟修订版</w:t>
            </w:r>
          </w:p>
        </w:tc>
      </w:tr>
      <w:tr w14:paraId="59A9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45" w:type="dxa"/>
            <w:vMerge w:val="restart"/>
            <w:vAlign w:val="center"/>
          </w:tcPr>
          <w:p w14:paraId="2A43245F">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1</w:t>
            </w:r>
          </w:p>
        </w:tc>
        <w:tc>
          <w:tcPr>
            <w:tcW w:w="14368" w:type="dxa"/>
            <w:gridSpan w:val="2"/>
            <w:vAlign w:val="center"/>
          </w:tcPr>
          <w:p w14:paraId="72D77426">
            <w:pPr>
              <w:pStyle w:val="2"/>
              <w:numPr>
                <w:ilvl w:val="0"/>
                <w:numId w:val="0"/>
              </w:numPr>
              <w:tabs>
                <w:tab w:val="left" w:pos="0"/>
              </w:tabs>
              <w:spacing w:line="540" w:lineRule="exact"/>
              <w:ind w:right="410" w:rightChars="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vertAlign w:val="baseline"/>
                <w:lang w:val="en-US" w:eastAsia="zh-CN"/>
              </w:rPr>
              <w:t>第十条：硕博连读学生博士第一学年课程成绩计算</w:t>
            </w:r>
          </w:p>
        </w:tc>
      </w:tr>
      <w:tr w14:paraId="3758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continue"/>
            <w:vAlign w:val="center"/>
          </w:tcPr>
          <w:p w14:paraId="25AE7184">
            <w:pPr>
              <w:jc w:val="center"/>
              <w:rPr>
                <w:rFonts w:hint="eastAsia" w:ascii="仿宋_GB2312" w:hAnsi="仿宋_GB2312" w:eastAsia="仿宋_GB2312" w:cs="仿宋_GB2312"/>
                <w:b/>
                <w:bCs/>
                <w:sz w:val="32"/>
                <w:szCs w:val="32"/>
                <w:vertAlign w:val="baseline"/>
                <w:lang w:val="en-US" w:eastAsia="zh-CN"/>
              </w:rPr>
            </w:pPr>
          </w:p>
        </w:tc>
        <w:tc>
          <w:tcPr>
            <w:tcW w:w="6932" w:type="dxa"/>
            <w:vAlign w:val="center"/>
          </w:tcPr>
          <w:p w14:paraId="42AB6E72">
            <w:pPr>
              <w:pStyle w:val="2"/>
              <w:numPr>
                <w:ilvl w:val="0"/>
                <w:numId w:val="0"/>
              </w:numPr>
              <w:tabs>
                <w:tab w:val="left" w:pos="0"/>
              </w:tabs>
              <w:spacing w:line="240" w:lineRule="auto"/>
              <w:ind w:right="410" w:rightChars="0"/>
              <w:jc w:val="left"/>
              <w:rPr>
                <w:sz w:val="32"/>
                <w:szCs w:val="32"/>
                <w:vertAlign w:val="baseline"/>
              </w:rPr>
            </w:pPr>
            <w:r>
              <w:rPr>
                <w:rFonts w:hint="eastAsia" w:ascii="仿宋_GB2312" w:hAnsi="仿宋_GB2312" w:eastAsia="仿宋_GB2312" w:cs="仿宋_GB2312"/>
                <w:sz w:val="32"/>
                <w:szCs w:val="32"/>
              </w:rPr>
              <w:t>硕博连读研究生博士阶段第一学年参评的课程成绩按照该年度本年级博士研究生课程成绩的平均分计入综合测评成绩。</w:t>
            </w:r>
          </w:p>
        </w:tc>
        <w:tc>
          <w:tcPr>
            <w:tcW w:w="7436" w:type="dxa"/>
            <w:vAlign w:val="center"/>
          </w:tcPr>
          <w:p w14:paraId="0E323553">
            <w:pPr>
              <w:pStyle w:val="2"/>
              <w:numPr>
                <w:ilvl w:val="0"/>
                <w:numId w:val="0"/>
              </w:numPr>
              <w:tabs>
                <w:tab w:val="left" w:pos="0"/>
              </w:tabs>
              <w:spacing w:line="240" w:lineRule="auto"/>
              <w:ind w:right="410" w:rightChars="0"/>
              <w:jc w:val="left"/>
              <w:rPr>
                <w:sz w:val="32"/>
                <w:szCs w:val="32"/>
                <w:vertAlign w:val="baseline"/>
              </w:rPr>
            </w:pPr>
            <w:r>
              <w:rPr>
                <w:rFonts w:hint="eastAsia" w:ascii="仿宋_GB2312" w:hAnsi="仿宋_GB2312" w:eastAsia="仿宋_GB2312" w:cs="仿宋_GB2312"/>
                <w:sz w:val="32"/>
                <w:szCs w:val="32"/>
                <w:highlight w:val="none"/>
              </w:rPr>
              <w:t>硕博连读研究生博士阶段第一学年参评的课程成绩</w:t>
            </w:r>
            <w:r>
              <w:rPr>
                <w:rFonts w:hint="eastAsia" w:ascii="仿宋_GB2312" w:hAnsi="仿宋_GB2312" w:eastAsia="仿宋_GB2312" w:cs="仿宋_GB2312"/>
                <w:b/>
                <w:bCs/>
                <w:snapToGrid w:val="0"/>
                <w:color w:val="C00000"/>
                <w:kern w:val="0"/>
                <w:sz w:val="32"/>
                <w:szCs w:val="32"/>
                <w:lang w:val="en-US" w:eastAsia="zh-CN" w:bidi="ar-SA"/>
              </w:rPr>
              <w:t>以本人在硕士阶段第二学年及博士阶段第一学年所修读的全部课程成绩计算，若这两学年均无修读课程</w:t>
            </w:r>
            <w:r>
              <w:rPr>
                <w:rFonts w:hint="eastAsia" w:ascii="仿宋_GB2312" w:hAnsi="仿宋_GB2312" w:eastAsia="仿宋_GB2312" w:cs="仿宋_GB2312"/>
                <w:sz w:val="32"/>
                <w:szCs w:val="32"/>
                <w:highlight w:val="none"/>
                <w:lang w:val="en-US" w:eastAsia="zh-CN"/>
              </w:rPr>
              <w:t>则以</w:t>
            </w:r>
            <w:r>
              <w:rPr>
                <w:rFonts w:hint="eastAsia" w:ascii="仿宋_GB2312" w:hAnsi="仿宋_GB2312" w:eastAsia="仿宋_GB2312" w:cs="仿宋_GB2312"/>
                <w:sz w:val="32"/>
                <w:szCs w:val="32"/>
                <w:highlight w:val="none"/>
              </w:rPr>
              <w:t>该年度本年级博士研究生课程成绩的平均分计入综合测评成绩。</w:t>
            </w:r>
          </w:p>
        </w:tc>
      </w:tr>
      <w:tr w14:paraId="1E97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45" w:type="dxa"/>
            <w:vMerge w:val="restart"/>
            <w:vAlign w:val="center"/>
          </w:tcPr>
          <w:p w14:paraId="6B6140A2">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w:t>
            </w:r>
          </w:p>
        </w:tc>
        <w:tc>
          <w:tcPr>
            <w:tcW w:w="14368" w:type="dxa"/>
            <w:gridSpan w:val="2"/>
            <w:vAlign w:val="center"/>
          </w:tcPr>
          <w:p w14:paraId="315855A4">
            <w:pPr>
              <w:widowControl/>
              <w:numPr>
                <w:ilvl w:val="0"/>
                <w:numId w:val="0"/>
              </w:numPr>
              <w:kinsoku w:val="0"/>
              <w:autoSpaceDE w:val="0"/>
              <w:autoSpaceDN w:val="0"/>
              <w:adjustRightInd w:val="0"/>
              <w:snapToGrid w:val="0"/>
              <w:spacing w:line="240" w:lineRule="auto"/>
              <w:jc w:val="left"/>
              <w:textAlignment w:val="baseline"/>
              <w:rPr>
                <w:rFonts w:hint="eastAsia" w:ascii="仿宋_GB2312" w:hAnsi="仿宋_GB2312" w:eastAsia="仿宋_GB2312" w:cs="仿宋_GB2312"/>
                <w:b/>
                <w:bCs/>
                <w:snapToGrid w:val="0"/>
                <w:color w:val="000000"/>
                <w:kern w:val="0"/>
                <w:sz w:val="28"/>
                <w:szCs w:val="28"/>
              </w:rPr>
            </w:pPr>
            <w:r>
              <w:rPr>
                <w:rFonts w:hint="eastAsia" w:ascii="仿宋_GB2312" w:hAnsi="仿宋_GB2312" w:eastAsia="仿宋_GB2312" w:cs="仿宋_GB2312"/>
                <w:b/>
                <w:bCs/>
                <w:sz w:val="32"/>
                <w:szCs w:val="32"/>
                <w:vertAlign w:val="baseline"/>
                <w:lang w:val="en-US" w:eastAsia="zh-CN"/>
              </w:rPr>
              <w:t>发表论文及工程实践成果作者位次加分说明</w:t>
            </w:r>
          </w:p>
        </w:tc>
      </w:tr>
      <w:tr w14:paraId="790F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945" w:type="dxa"/>
            <w:vMerge w:val="continue"/>
            <w:vAlign w:val="center"/>
          </w:tcPr>
          <w:p w14:paraId="6BAF1671">
            <w:pPr>
              <w:jc w:val="center"/>
              <w:rPr>
                <w:rFonts w:hint="eastAsia" w:ascii="仿宋_GB2312" w:hAnsi="仿宋_GB2312" w:eastAsia="仿宋_GB2312" w:cs="仿宋_GB2312"/>
                <w:b/>
                <w:bCs/>
                <w:sz w:val="32"/>
                <w:szCs w:val="32"/>
                <w:vertAlign w:val="baseline"/>
                <w:lang w:val="en-US" w:eastAsia="zh-CN"/>
              </w:rPr>
            </w:pPr>
          </w:p>
        </w:tc>
        <w:tc>
          <w:tcPr>
            <w:tcW w:w="6932" w:type="dxa"/>
            <w:vAlign w:val="center"/>
          </w:tcPr>
          <w:p w14:paraId="754C1E7E">
            <w:pPr>
              <w:widowControl/>
              <w:numPr>
                <w:ilvl w:val="0"/>
                <w:numId w:val="0"/>
              </w:numPr>
              <w:kinsoku w:val="0"/>
              <w:autoSpaceDE w:val="0"/>
              <w:autoSpaceDN w:val="0"/>
              <w:adjustRightInd w:val="0"/>
              <w:snapToGrid w:val="0"/>
              <w:spacing w:line="240" w:lineRule="auto"/>
              <w:jc w:val="left"/>
              <w:textAlignment w:val="baselin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仅对学生排位绝对顺序第一位加分。如有共同第一作者，共同作者为两位的情况下，绝对顺序第一位、第二位按以上分值乘系数60%，40%；共同作者为三位的情况下，绝对顺序第一位、第二位、第三位按以上分值乘系数50%，30%，20%。</w:t>
            </w:r>
          </w:p>
        </w:tc>
        <w:tc>
          <w:tcPr>
            <w:tcW w:w="7436" w:type="dxa"/>
            <w:vAlign w:val="center"/>
          </w:tcPr>
          <w:p w14:paraId="0F614F35">
            <w:pPr>
              <w:widowControl/>
              <w:numPr>
                <w:ilvl w:val="0"/>
                <w:numId w:val="0"/>
              </w:numPr>
              <w:kinsoku w:val="0"/>
              <w:autoSpaceDE w:val="0"/>
              <w:autoSpaceDN w:val="0"/>
              <w:adjustRightInd w:val="0"/>
              <w:snapToGrid w:val="0"/>
              <w:spacing w:line="240" w:lineRule="auto"/>
              <w:jc w:val="left"/>
              <w:textAlignment w:val="baselin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仅对第一作者加分。如有共同第一作者，共同作者为两位的情况下，绝对顺序第一位、第二位按以上分值乘系数60%、40%；共同作者为三位的情况下，绝对顺序第一位、第二位、第三位按以上分值乘系数50%、30%、20%。学籍导师为第一作者、学生为第二作者或者学籍导师与一名学生为共同第一作者的情况视为学生为第一作者；学籍导师与两名同学为共同第一作者的情况，绝对顺序为第一位、第二位的学生按以上分值乘系数60%，40%。</w:t>
            </w:r>
          </w:p>
        </w:tc>
      </w:tr>
      <w:tr w14:paraId="0B80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5" w:type="dxa"/>
            <w:vMerge w:val="restart"/>
            <w:vAlign w:val="center"/>
          </w:tcPr>
          <w:p w14:paraId="33074C72">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3</w:t>
            </w:r>
          </w:p>
        </w:tc>
        <w:tc>
          <w:tcPr>
            <w:tcW w:w="14368" w:type="dxa"/>
            <w:gridSpan w:val="2"/>
            <w:vAlign w:val="center"/>
          </w:tcPr>
          <w:p w14:paraId="46F4669C">
            <w:pPr>
              <w:widowControl/>
              <w:numPr>
                <w:ilvl w:val="0"/>
                <w:numId w:val="0"/>
              </w:numPr>
              <w:kinsoku w:val="0"/>
              <w:autoSpaceDE w:val="0"/>
              <w:autoSpaceDN w:val="0"/>
              <w:adjustRightInd w:val="0"/>
              <w:snapToGrid w:val="0"/>
              <w:jc w:val="left"/>
              <w:textAlignment w:val="baseline"/>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专利成果作者位次加分说明</w:t>
            </w:r>
          </w:p>
        </w:tc>
      </w:tr>
      <w:tr w14:paraId="6993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45" w:type="dxa"/>
            <w:vMerge w:val="continue"/>
            <w:vAlign w:val="center"/>
          </w:tcPr>
          <w:p w14:paraId="1E12894A">
            <w:pPr>
              <w:jc w:val="center"/>
              <w:rPr>
                <w:rFonts w:hint="eastAsia" w:ascii="仿宋_GB2312" w:hAnsi="仿宋_GB2312" w:eastAsia="仿宋_GB2312" w:cs="仿宋_GB2312"/>
                <w:b/>
                <w:bCs/>
                <w:sz w:val="32"/>
                <w:szCs w:val="32"/>
                <w:vertAlign w:val="baseline"/>
                <w:lang w:val="en-US" w:eastAsia="zh-CN"/>
              </w:rPr>
            </w:pPr>
          </w:p>
        </w:tc>
        <w:tc>
          <w:tcPr>
            <w:tcW w:w="6932" w:type="dxa"/>
            <w:vAlign w:val="center"/>
          </w:tcPr>
          <w:p w14:paraId="16EF42C3">
            <w:pPr>
              <w:widowControl/>
              <w:numPr>
                <w:ilvl w:val="0"/>
                <w:numId w:val="0"/>
              </w:numPr>
              <w:kinsoku w:val="0"/>
              <w:autoSpaceDE w:val="0"/>
              <w:autoSpaceDN w:val="0"/>
              <w:adjustRightInd w:val="0"/>
              <w:snapToGrid w:val="0"/>
              <w:jc w:val="left"/>
              <w:textAlignment w:val="baselin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仅对学生排位绝对顺序第一位加分。</w:t>
            </w:r>
          </w:p>
        </w:tc>
        <w:tc>
          <w:tcPr>
            <w:tcW w:w="7436" w:type="dxa"/>
            <w:vAlign w:val="center"/>
          </w:tcPr>
          <w:p w14:paraId="25EBBC5A">
            <w:pPr>
              <w:widowControl/>
              <w:numPr>
                <w:ilvl w:val="0"/>
                <w:numId w:val="0"/>
              </w:numPr>
              <w:kinsoku w:val="0"/>
              <w:autoSpaceDE w:val="0"/>
              <w:autoSpaceDN w:val="0"/>
              <w:adjustRightInd w:val="0"/>
              <w:snapToGrid w:val="0"/>
              <w:jc w:val="left"/>
              <w:textAlignment w:val="baseline"/>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仅对第一作者加分。学籍导师为第一作者、学生为第二作者的情况视为学生为第一作者。</w:t>
            </w:r>
          </w:p>
        </w:tc>
      </w:tr>
      <w:tr w14:paraId="03A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45" w:type="dxa"/>
            <w:vAlign w:val="center"/>
          </w:tcPr>
          <w:p w14:paraId="6D1EE697">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4</w:t>
            </w:r>
          </w:p>
        </w:tc>
        <w:tc>
          <w:tcPr>
            <w:tcW w:w="14368" w:type="dxa"/>
            <w:gridSpan w:val="2"/>
            <w:vAlign w:val="center"/>
          </w:tcPr>
          <w:p w14:paraId="1B81741A">
            <w:pPr>
              <w:jc w:val="left"/>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发表论文说明</w:t>
            </w:r>
          </w:p>
        </w:tc>
      </w:tr>
      <w:tr w14:paraId="2D92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45" w:type="dxa"/>
            <w:vAlign w:val="center"/>
          </w:tcPr>
          <w:p w14:paraId="35654C77">
            <w:pPr>
              <w:jc w:val="center"/>
              <w:rPr>
                <w:rFonts w:hint="eastAsia" w:ascii="仿宋_GB2312" w:hAnsi="仿宋_GB2312" w:eastAsia="仿宋_GB2312" w:cs="仿宋_GB2312"/>
                <w:b/>
                <w:bCs/>
                <w:sz w:val="32"/>
                <w:szCs w:val="32"/>
                <w:vertAlign w:val="baseline"/>
                <w:lang w:val="en-US" w:eastAsia="zh-CN"/>
              </w:rPr>
            </w:pPr>
          </w:p>
        </w:tc>
        <w:tc>
          <w:tcPr>
            <w:tcW w:w="14368" w:type="dxa"/>
            <w:gridSpan w:val="2"/>
            <w:vAlign w:val="center"/>
          </w:tcPr>
          <w:p w14:paraId="3C02478B">
            <w:pPr>
              <w:jc w:val="left"/>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补充：</w:t>
            </w:r>
            <w:r>
              <w:rPr>
                <w:rFonts w:hint="eastAsia" w:ascii="仿宋_GB2312" w:hAnsi="仿宋_GB2312" w:eastAsia="仿宋_GB2312" w:cs="仿宋_GB2312"/>
                <w:b w:val="0"/>
                <w:bCs w:val="0"/>
                <w:sz w:val="32"/>
                <w:szCs w:val="32"/>
                <w:vertAlign w:val="baseline"/>
                <w:lang w:val="en-US" w:eastAsia="zh-CN"/>
              </w:rPr>
              <w:t>9、</w:t>
            </w:r>
            <w:r>
              <w:rPr>
                <w:rFonts w:hint="eastAsia" w:ascii="仿宋_GB2312" w:hAnsi="仿宋_GB2312" w:eastAsia="仿宋_GB2312" w:cs="仿宋_GB2312"/>
                <w:color w:val="auto"/>
                <w:sz w:val="32"/>
                <w:szCs w:val="32"/>
                <w:vertAlign w:val="baseline"/>
                <w:lang w:val="en-US" w:eastAsia="zh-CN"/>
              </w:rPr>
              <w:t>期刊分区动态变化影响到综测加分等类型的特殊情况可提交评审委员会讨论，最终加分结果由评审委员会审定。</w:t>
            </w:r>
          </w:p>
        </w:tc>
      </w:tr>
      <w:tr w14:paraId="4EF8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45" w:type="dxa"/>
            <w:vMerge w:val="restart"/>
            <w:vAlign w:val="center"/>
          </w:tcPr>
          <w:p w14:paraId="3F866B8F">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5</w:t>
            </w:r>
          </w:p>
        </w:tc>
        <w:tc>
          <w:tcPr>
            <w:tcW w:w="14368" w:type="dxa"/>
            <w:gridSpan w:val="2"/>
            <w:vAlign w:val="center"/>
          </w:tcPr>
          <w:p w14:paraId="67BBE5EA">
            <w:pPr>
              <w:jc w:val="left"/>
              <w:rPr>
                <w:b/>
                <w:bCs/>
                <w:vertAlign w:val="baseline"/>
              </w:rPr>
            </w:pPr>
            <w:r>
              <w:rPr>
                <w:rFonts w:hint="eastAsia" w:ascii="仿宋_GB2312" w:hAnsi="仿宋_GB2312" w:eastAsia="仿宋_GB2312" w:cs="仿宋_GB2312"/>
                <w:b/>
                <w:bCs/>
                <w:sz w:val="32"/>
                <w:szCs w:val="32"/>
                <w:vertAlign w:val="baseline"/>
                <w:lang w:val="en-US" w:eastAsia="zh-CN"/>
              </w:rPr>
              <w:t>服务集体</w:t>
            </w:r>
          </w:p>
        </w:tc>
      </w:tr>
      <w:tr w14:paraId="45AF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45" w:type="dxa"/>
            <w:vMerge w:val="continue"/>
            <w:vAlign w:val="center"/>
          </w:tcPr>
          <w:p w14:paraId="594D713F">
            <w:pPr>
              <w:jc w:val="center"/>
              <w:rPr>
                <w:rFonts w:hint="eastAsia" w:ascii="仿宋_GB2312" w:hAnsi="仿宋_GB2312" w:eastAsia="仿宋_GB2312" w:cs="仿宋_GB2312"/>
                <w:b/>
                <w:bCs/>
                <w:sz w:val="32"/>
                <w:szCs w:val="32"/>
                <w:vertAlign w:val="baseline"/>
                <w:lang w:val="en-US" w:eastAsia="zh-CN"/>
              </w:rPr>
            </w:pPr>
          </w:p>
        </w:tc>
        <w:tc>
          <w:tcPr>
            <w:tcW w:w="6932" w:type="dxa"/>
            <w:vAlign w:val="center"/>
          </w:tcPr>
          <w:tbl>
            <w:tblPr>
              <w:tblStyle w:val="6"/>
              <w:tblpPr w:leftFromText="180" w:rightFromText="180" w:vertAnchor="text" w:horzAnchor="page" w:tblpX="45" w:tblpY="-5598"/>
              <w:tblOverlap w:val="never"/>
              <w:tblW w:w="68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5901"/>
            </w:tblGrid>
            <w:tr w14:paraId="183B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18" w:type="dxa"/>
                  <w:vAlign w:val="center"/>
                </w:tcPr>
                <w:p w14:paraId="29EFF86D">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5901" w:type="dxa"/>
                  <w:vAlign w:val="center"/>
                </w:tcPr>
                <w:p w14:paraId="38C56F46">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加分条件</w:t>
                  </w:r>
                </w:p>
              </w:tc>
            </w:tr>
            <w:tr w14:paraId="21483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918" w:type="dxa"/>
                  <w:vAlign w:val="center"/>
                </w:tcPr>
                <w:p w14:paraId="7E1D2B94">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1.8</w:t>
                  </w:r>
                </w:p>
              </w:tc>
              <w:tc>
                <w:tcPr>
                  <w:tcW w:w="5901" w:type="dxa"/>
                  <w:vAlign w:val="center"/>
                </w:tcPr>
                <w:p w14:paraId="4F31073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党支部书记、学校团委骨干、学校研究生会部门负责人</w:t>
                  </w:r>
                </w:p>
              </w:tc>
            </w:tr>
            <w:tr w14:paraId="35AB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18" w:type="dxa"/>
                  <w:vAlign w:val="center"/>
                </w:tcPr>
                <w:p w14:paraId="0A2849D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5901" w:type="dxa"/>
                  <w:vAlign w:val="center"/>
                </w:tcPr>
                <w:p w14:paraId="3909CFC4">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党支部支委、团支委、班委、学院研究生会工作人员、马克思主义学习小组指导员</w:t>
                  </w:r>
                </w:p>
              </w:tc>
            </w:tr>
          </w:tbl>
          <w:p w14:paraId="3D444FDE">
            <w:pPr>
              <w:jc w:val="center"/>
              <w:rPr>
                <w:vertAlign w:val="baseline"/>
              </w:rPr>
            </w:pPr>
          </w:p>
        </w:tc>
        <w:tc>
          <w:tcPr>
            <w:tcW w:w="7436" w:type="dxa"/>
            <w:vAlign w:val="center"/>
          </w:tcPr>
          <w:tbl>
            <w:tblPr>
              <w:tblStyle w:val="6"/>
              <w:tblW w:w="7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6131"/>
            </w:tblGrid>
            <w:tr w14:paraId="22B5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8" w:type="dxa"/>
                  <w:vAlign w:val="center"/>
                </w:tcPr>
                <w:p w14:paraId="586195A4">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6131" w:type="dxa"/>
                  <w:vAlign w:val="center"/>
                </w:tcPr>
                <w:p w14:paraId="32B69D1B">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加分条件</w:t>
                  </w:r>
                </w:p>
              </w:tc>
            </w:tr>
            <w:tr w14:paraId="02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948" w:type="dxa"/>
                  <w:vAlign w:val="center"/>
                </w:tcPr>
                <w:p w14:paraId="7A578E1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1.8</w:t>
                  </w:r>
                </w:p>
              </w:tc>
              <w:tc>
                <w:tcPr>
                  <w:tcW w:w="6131" w:type="dxa"/>
                  <w:vAlign w:val="center"/>
                </w:tcPr>
                <w:p w14:paraId="0BF2F41B">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党支部书记</w:t>
                  </w:r>
                  <w:r>
                    <w:rPr>
                      <w:rFonts w:hint="eastAsia" w:ascii="仿宋_GB2312" w:hAnsi="仿宋_GB2312" w:eastAsia="仿宋_GB2312" w:cs="仿宋_GB2312"/>
                      <w:b/>
                      <w:bCs/>
                      <w:snapToGrid w:val="0"/>
                      <w:color w:val="C00000"/>
                      <w:kern w:val="0"/>
                      <w:sz w:val="28"/>
                      <w:szCs w:val="28"/>
                      <w:lang w:eastAsia="zh-CN"/>
                    </w:rPr>
                    <w:t>（</w:t>
                  </w:r>
                  <w:r>
                    <w:rPr>
                      <w:rFonts w:hint="eastAsia" w:ascii="仿宋_GB2312" w:hAnsi="仿宋_GB2312" w:eastAsia="仿宋_GB2312" w:cs="仿宋_GB2312"/>
                      <w:b/>
                      <w:bCs/>
                      <w:snapToGrid w:val="0"/>
                      <w:color w:val="C00000"/>
                      <w:kern w:val="0"/>
                      <w:sz w:val="28"/>
                      <w:szCs w:val="28"/>
                      <w:lang w:val="en-US" w:eastAsia="zh-CN"/>
                    </w:rPr>
                    <w:t>含教师担任支部书记的党支部副书记</w:t>
                  </w:r>
                  <w:r>
                    <w:rPr>
                      <w:rFonts w:hint="eastAsia" w:ascii="仿宋_GB2312" w:hAnsi="仿宋_GB2312" w:eastAsia="仿宋_GB2312" w:cs="仿宋_GB2312"/>
                      <w:b/>
                      <w:bCs/>
                      <w:snapToGrid w:val="0"/>
                      <w:color w:val="C00000"/>
                      <w:kern w:val="0"/>
                      <w:sz w:val="28"/>
                      <w:szCs w:val="28"/>
                      <w:lang w:eastAsia="zh-CN"/>
                    </w:rPr>
                    <w:t>）</w:t>
                  </w:r>
                  <w:r>
                    <w:rPr>
                      <w:rFonts w:hint="eastAsia" w:ascii="仿宋_GB2312" w:hAnsi="仿宋_GB2312" w:eastAsia="仿宋_GB2312" w:cs="仿宋_GB2312"/>
                      <w:snapToGrid w:val="0"/>
                      <w:color w:val="000000"/>
                      <w:kern w:val="0"/>
                      <w:sz w:val="28"/>
                      <w:szCs w:val="28"/>
                    </w:rPr>
                    <w:t>、学校团委骨干、学校研究生会部门负责人</w:t>
                  </w:r>
                </w:p>
              </w:tc>
            </w:tr>
            <w:tr w14:paraId="61FA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48" w:type="dxa"/>
                  <w:vAlign w:val="center"/>
                </w:tcPr>
                <w:p w14:paraId="637CB2F7">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0.8</w:t>
                  </w:r>
                </w:p>
              </w:tc>
              <w:tc>
                <w:tcPr>
                  <w:tcW w:w="6131" w:type="dxa"/>
                  <w:vAlign w:val="center"/>
                </w:tcPr>
                <w:p w14:paraId="41EAA64A">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党支部支委、团支委、班委、学院研究生会工作人员、</w:t>
                  </w:r>
                  <w:r>
                    <w:rPr>
                      <w:rFonts w:hint="eastAsia" w:ascii="仿宋_GB2312" w:hAnsi="仿宋_GB2312" w:eastAsia="仿宋_GB2312" w:cs="仿宋_GB2312"/>
                      <w:b/>
                      <w:bCs/>
                      <w:snapToGrid w:val="0"/>
                      <w:color w:val="C00000"/>
                      <w:kern w:val="0"/>
                      <w:sz w:val="28"/>
                      <w:szCs w:val="28"/>
                      <w:lang w:val="en-US" w:eastAsia="zh-CN"/>
                    </w:rPr>
                    <w:t>实验室安全员</w:t>
                  </w:r>
                  <w:r>
                    <w:rPr>
                      <w:rFonts w:hint="eastAsia" w:ascii="仿宋_GB2312" w:hAnsi="仿宋_GB2312" w:eastAsia="仿宋_GB2312" w:cs="仿宋_GB2312"/>
                      <w:snapToGrid w:val="0"/>
                      <w:color w:val="000000"/>
                      <w:kern w:val="0"/>
                      <w:sz w:val="28"/>
                      <w:szCs w:val="28"/>
                      <w:lang w:val="en-US" w:eastAsia="zh-CN"/>
                    </w:rPr>
                    <w:t>、</w:t>
                  </w:r>
                  <w:r>
                    <w:rPr>
                      <w:rFonts w:hint="eastAsia" w:ascii="仿宋_GB2312" w:hAnsi="仿宋_GB2312" w:eastAsia="仿宋_GB2312" w:cs="仿宋_GB2312"/>
                      <w:snapToGrid w:val="0"/>
                      <w:color w:val="000000"/>
                      <w:kern w:val="0"/>
                      <w:sz w:val="28"/>
                      <w:szCs w:val="28"/>
                    </w:rPr>
                    <w:t>马克思主义学习小组指导员</w:t>
                  </w:r>
                </w:p>
              </w:tc>
            </w:tr>
          </w:tbl>
          <w:p w14:paraId="6E437B42">
            <w:pPr>
              <w:jc w:val="center"/>
              <w:rPr>
                <w:vertAlign w:val="baseline"/>
              </w:rPr>
            </w:pPr>
          </w:p>
        </w:tc>
      </w:tr>
      <w:tr w14:paraId="7FD5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restart"/>
            <w:vAlign w:val="center"/>
          </w:tcPr>
          <w:p w14:paraId="4071E7F6">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6</w:t>
            </w:r>
          </w:p>
        </w:tc>
        <w:tc>
          <w:tcPr>
            <w:tcW w:w="14368" w:type="dxa"/>
            <w:gridSpan w:val="2"/>
            <w:vAlign w:val="center"/>
          </w:tcPr>
          <w:p w14:paraId="5115F4DF">
            <w:pPr>
              <w:jc w:val="left"/>
              <w:rPr>
                <w:rFonts w:hint="eastAsia" w:ascii="仿宋_GB2312" w:hAnsi="仿宋_GB2312" w:eastAsia="仿宋_GB2312" w:cs="仿宋_GB2312"/>
                <w:b/>
                <w:bCs/>
                <w:snapToGrid w:val="0"/>
                <w:color w:val="000000"/>
                <w:kern w:val="0"/>
                <w:sz w:val="28"/>
                <w:szCs w:val="28"/>
                <w:highlight w:val="none"/>
              </w:rPr>
            </w:pPr>
            <w:r>
              <w:rPr>
                <w:rFonts w:hint="eastAsia" w:ascii="仿宋_GB2312" w:hAnsi="仿宋_GB2312" w:eastAsia="仿宋_GB2312" w:cs="仿宋_GB2312"/>
                <w:b/>
                <w:bCs/>
                <w:sz w:val="32"/>
                <w:szCs w:val="32"/>
                <w:vertAlign w:val="baseline"/>
                <w:lang w:val="en-US" w:eastAsia="zh-CN"/>
              </w:rPr>
              <w:t>个人荣誉</w:t>
            </w:r>
          </w:p>
        </w:tc>
      </w:tr>
      <w:tr w14:paraId="1ADE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945" w:type="dxa"/>
            <w:vMerge w:val="continue"/>
            <w:vAlign w:val="center"/>
          </w:tcPr>
          <w:p w14:paraId="0DA974D3">
            <w:pPr>
              <w:jc w:val="left"/>
              <w:rPr>
                <w:rFonts w:hint="eastAsia" w:ascii="仿宋_GB2312" w:hAnsi="仿宋_GB2312" w:eastAsia="仿宋_GB2312" w:cs="仿宋_GB2312"/>
                <w:sz w:val="32"/>
                <w:szCs w:val="32"/>
                <w:vertAlign w:val="baseline"/>
                <w:lang w:val="en-US" w:eastAsia="zh-CN"/>
              </w:rPr>
            </w:pPr>
          </w:p>
        </w:tc>
        <w:tc>
          <w:tcPr>
            <w:tcW w:w="6932" w:type="dxa"/>
            <w:vAlign w:val="center"/>
          </w:tcPr>
          <w:p w14:paraId="0700DB9E">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获优秀论文奖/优秀墙报奖/科技成果奖/刊物编辑奖等（国家级加6分，省级加4分，校级加2分）</w:t>
            </w:r>
          </w:p>
        </w:tc>
        <w:tc>
          <w:tcPr>
            <w:tcW w:w="7436" w:type="dxa"/>
            <w:vAlign w:val="center"/>
          </w:tcPr>
          <w:p w14:paraId="28C61C23">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获优秀论文奖/优秀墙报奖/科技成果奖/刊物编辑奖等（国家级及以上加6分，省级加4分，</w:t>
            </w:r>
            <w:r>
              <w:rPr>
                <w:rFonts w:hint="eastAsia" w:ascii="仿宋_GB2312" w:hAnsi="仿宋_GB2312" w:eastAsia="仿宋_GB2312" w:cs="仿宋_GB2312"/>
                <w:b/>
                <w:bCs/>
                <w:color w:val="C00000"/>
                <w:sz w:val="32"/>
                <w:szCs w:val="32"/>
                <w:vertAlign w:val="baseline"/>
                <w:lang w:val="en-US" w:eastAsia="zh-CN"/>
              </w:rPr>
              <w:t>院校级</w:t>
            </w:r>
            <w:r>
              <w:rPr>
                <w:rFonts w:hint="eastAsia" w:ascii="仿宋_GB2312" w:hAnsi="仿宋_GB2312" w:eastAsia="仿宋_GB2312" w:cs="仿宋_GB2312"/>
                <w:sz w:val="32"/>
                <w:szCs w:val="32"/>
                <w:vertAlign w:val="baseline"/>
                <w:lang w:val="en-US" w:eastAsia="zh-CN"/>
              </w:rPr>
              <w:t>加2分）</w:t>
            </w:r>
          </w:p>
        </w:tc>
      </w:tr>
      <w:tr w14:paraId="4A1D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45" w:type="dxa"/>
            <w:vMerge w:val="restart"/>
            <w:vAlign w:val="center"/>
          </w:tcPr>
          <w:p w14:paraId="657B4D67">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7</w:t>
            </w:r>
          </w:p>
        </w:tc>
        <w:tc>
          <w:tcPr>
            <w:tcW w:w="14368" w:type="dxa"/>
            <w:gridSpan w:val="2"/>
            <w:vAlign w:val="center"/>
          </w:tcPr>
          <w:p w14:paraId="5E290338">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napToGrid w:val="0"/>
                <w:color w:val="000000"/>
                <w:kern w:val="0"/>
                <w:sz w:val="28"/>
                <w:szCs w:val="28"/>
              </w:rPr>
              <w:t>志愿服务与社会实践（选达）</w:t>
            </w:r>
          </w:p>
        </w:tc>
      </w:tr>
      <w:tr w14:paraId="50A5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945" w:type="dxa"/>
            <w:vMerge w:val="continue"/>
            <w:tcBorders/>
            <w:vAlign w:val="center"/>
          </w:tcPr>
          <w:p w14:paraId="5A34D22D">
            <w:pPr>
              <w:jc w:val="left"/>
              <w:rPr>
                <w:rFonts w:hint="eastAsia" w:ascii="仿宋_GB2312" w:hAnsi="仿宋_GB2312" w:eastAsia="仿宋_GB2312" w:cs="仿宋_GB2312"/>
                <w:sz w:val="32"/>
                <w:szCs w:val="32"/>
                <w:vertAlign w:val="baseline"/>
                <w:lang w:val="en-US" w:eastAsia="zh-CN"/>
              </w:rPr>
            </w:pPr>
          </w:p>
        </w:tc>
        <w:tc>
          <w:tcPr>
            <w:tcW w:w="6932" w:type="dxa"/>
            <w:vAlign w:val="center"/>
          </w:tcPr>
          <w:tbl>
            <w:tblPr>
              <w:tblStyle w:val="6"/>
              <w:tblW w:w="65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5577"/>
            </w:tblGrid>
            <w:tr w14:paraId="3FA1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002" w:type="dxa"/>
                  <w:vAlign w:val="center"/>
                </w:tcPr>
                <w:p w14:paraId="5699D798">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5577" w:type="dxa"/>
                  <w:vAlign w:val="center"/>
                </w:tcPr>
                <w:p w14:paraId="66F0D17C">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达标标准（示例）</w:t>
                  </w:r>
                </w:p>
              </w:tc>
            </w:tr>
            <w:tr w14:paraId="5FBB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jc w:val="center"/>
              </w:trPr>
              <w:tc>
                <w:tcPr>
                  <w:tcW w:w="1002" w:type="dxa"/>
                  <w:vAlign w:val="center"/>
                </w:tcPr>
                <w:p w14:paraId="77C5D221">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0-0.2</w:t>
                  </w:r>
                </w:p>
              </w:tc>
              <w:tc>
                <w:tcPr>
                  <w:tcW w:w="5577" w:type="dxa"/>
                  <w:vAlign w:val="center"/>
                </w:tcPr>
                <w:p w14:paraId="7B1B41E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在志愿服务、社会实践或专</w:t>
                  </w:r>
                  <w:bookmarkStart w:id="0" w:name="_GoBack"/>
                  <w:bookmarkEnd w:id="0"/>
                  <w:r>
                    <w:rPr>
                      <w:rFonts w:hint="eastAsia" w:ascii="仿宋_GB2312" w:hAnsi="仿宋_GB2312" w:eastAsia="仿宋_GB2312" w:cs="仿宋_GB2312"/>
                      <w:snapToGrid w:val="0"/>
                      <w:color w:val="000000"/>
                      <w:kern w:val="0"/>
                      <w:sz w:val="28"/>
                      <w:szCs w:val="28"/>
                    </w:rPr>
                    <w:t>业实训中取得突出成绩或表现优秀。</w:t>
                  </w:r>
                </w:p>
              </w:tc>
            </w:tr>
          </w:tbl>
          <w:p w14:paraId="6D173B6C">
            <w:pPr>
              <w:jc w:val="left"/>
              <w:rPr>
                <w:rFonts w:hint="eastAsia" w:ascii="仿宋_GB2312" w:hAnsi="仿宋_GB2312" w:eastAsia="仿宋_GB2312" w:cs="仿宋_GB2312"/>
                <w:sz w:val="32"/>
                <w:szCs w:val="32"/>
                <w:vertAlign w:val="baseline"/>
                <w:lang w:val="en-US" w:eastAsia="zh-CN"/>
              </w:rPr>
            </w:pPr>
          </w:p>
        </w:tc>
        <w:tc>
          <w:tcPr>
            <w:tcW w:w="7436" w:type="dxa"/>
            <w:vAlign w:val="center"/>
          </w:tcPr>
          <w:tbl>
            <w:tblPr>
              <w:tblStyle w:val="6"/>
              <w:tblW w:w="6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5815"/>
            </w:tblGrid>
            <w:tr w14:paraId="4FC0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044" w:type="dxa"/>
                  <w:vAlign w:val="center"/>
                </w:tcPr>
                <w:p w14:paraId="5024D35F">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分值</w:t>
                  </w:r>
                </w:p>
              </w:tc>
              <w:tc>
                <w:tcPr>
                  <w:tcW w:w="5815" w:type="dxa"/>
                  <w:vAlign w:val="center"/>
                </w:tcPr>
                <w:p w14:paraId="280A68D5">
                  <w:pPr>
                    <w:widowControl/>
                    <w:kinsoku w:val="0"/>
                    <w:autoSpaceDE w:val="0"/>
                    <w:autoSpaceDN w:val="0"/>
                    <w:adjustRightInd w:val="0"/>
                    <w:snapToGrid w:val="0"/>
                    <w:jc w:val="center"/>
                    <w:textAlignment w:val="baseline"/>
                    <w:rPr>
                      <w:rFonts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eastAsia="en-US"/>
                    </w:rPr>
                    <w:t>达标标准（示例）</w:t>
                  </w:r>
                </w:p>
              </w:tc>
            </w:tr>
            <w:tr w14:paraId="7EECE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jc w:val="center"/>
              </w:trPr>
              <w:tc>
                <w:tcPr>
                  <w:tcW w:w="1044" w:type="dxa"/>
                  <w:vAlign w:val="center"/>
                </w:tcPr>
                <w:p w14:paraId="795A3F88">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0-0.2</w:t>
                  </w:r>
                </w:p>
              </w:tc>
              <w:tc>
                <w:tcPr>
                  <w:tcW w:w="5815" w:type="dxa"/>
                  <w:vAlign w:val="center"/>
                </w:tcPr>
                <w:p w14:paraId="2DA53072">
                  <w:pPr>
                    <w:widowControl/>
                    <w:kinsoku w:val="0"/>
                    <w:autoSpaceDE w:val="0"/>
                    <w:autoSpaceDN w:val="0"/>
                    <w:adjustRightInd w:val="0"/>
                    <w:snapToGrid w:val="0"/>
                    <w:jc w:val="left"/>
                    <w:textAlignment w:val="baseline"/>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在志愿服务、社会实践或专业实训中取得突出成绩或表现优秀</w:t>
                  </w:r>
                  <w:r>
                    <w:rPr>
                      <w:rFonts w:hint="eastAsia" w:ascii="仿宋_GB2312" w:hAnsi="仿宋_GB2312" w:eastAsia="仿宋_GB2312" w:cs="仿宋_GB2312"/>
                      <w:b/>
                      <w:bCs/>
                      <w:snapToGrid w:val="0"/>
                      <w:color w:val="C00000"/>
                      <w:kern w:val="0"/>
                      <w:sz w:val="28"/>
                      <w:szCs w:val="28"/>
                      <w:lang w:eastAsia="zh-CN"/>
                    </w:rPr>
                    <w:t>（</w:t>
                  </w:r>
                  <w:r>
                    <w:rPr>
                      <w:rFonts w:hint="eastAsia" w:ascii="仿宋_GB2312" w:hAnsi="仿宋_GB2312" w:eastAsia="仿宋_GB2312" w:cs="仿宋_GB2312"/>
                      <w:b/>
                      <w:bCs/>
                      <w:snapToGrid w:val="0"/>
                      <w:color w:val="C00000"/>
                      <w:kern w:val="0"/>
                      <w:sz w:val="28"/>
                      <w:szCs w:val="28"/>
                      <w:lang w:val="en-US" w:eastAsia="zh-CN"/>
                    </w:rPr>
                    <w:t>取得中山大学材料科学与工程学院先进材料分析测试中心仪器操作测试证书可加0.2分</w:t>
                  </w:r>
                  <w:r>
                    <w:rPr>
                      <w:rFonts w:hint="eastAsia" w:ascii="仿宋_GB2312" w:hAnsi="仿宋_GB2312" w:eastAsia="仿宋_GB2312" w:cs="仿宋_GB2312"/>
                      <w:b/>
                      <w:bCs/>
                      <w:snapToGrid w:val="0"/>
                      <w:color w:val="C00000"/>
                      <w:kern w:val="0"/>
                      <w:sz w:val="28"/>
                      <w:szCs w:val="28"/>
                      <w:lang w:eastAsia="zh-CN"/>
                    </w:rPr>
                    <w:t>）</w:t>
                  </w:r>
                  <w:r>
                    <w:rPr>
                      <w:rFonts w:hint="eastAsia" w:ascii="仿宋_GB2312" w:hAnsi="仿宋_GB2312" w:eastAsia="仿宋_GB2312" w:cs="仿宋_GB2312"/>
                      <w:snapToGrid w:val="0"/>
                      <w:color w:val="000000"/>
                      <w:kern w:val="0"/>
                      <w:sz w:val="28"/>
                      <w:szCs w:val="28"/>
                    </w:rPr>
                    <w:t>。</w:t>
                  </w:r>
                </w:p>
              </w:tc>
            </w:tr>
          </w:tbl>
          <w:p w14:paraId="16CF0DAE">
            <w:pPr>
              <w:jc w:val="left"/>
              <w:rPr>
                <w:rFonts w:hint="eastAsia" w:ascii="仿宋_GB2312" w:hAnsi="仿宋_GB2312" w:eastAsia="仿宋_GB2312" w:cs="仿宋_GB2312"/>
                <w:sz w:val="32"/>
                <w:szCs w:val="32"/>
                <w:vertAlign w:val="baseline"/>
                <w:lang w:val="en-US" w:eastAsia="zh-CN"/>
              </w:rPr>
            </w:pPr>
          </w:p>
        </w:tc>
      </w:tr>
    </w:tbl>
    <w:p w14:paraId="426B2A74"/>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77F74"/>
    <w:rsid w:val="05DC1AFE"/>
    <w:rsid w:val="06A82032"/>
    <w:rsid w:val="34485855"/>
    <w:rsid w:val="4E577F74"/>
    <w:rsid w:val="5E06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00" w:lineRule="atLeast"/>
    </w:pPr>
    <w:rPr>
      <w:rFonts w:ascii="宋体"/>
      <w:bCs/>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1138</Words>
  <Characters>1177</Characters>
  <Lines>0</Lines>
  <Paragraphs>0</Paragraphs>
  <TotalTime>3</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2026-03-04T02:56:00Z</dcterms:created>
  <dc:creator>罗曼莎</dc:creator>
  <cp:lastModifiedBy>罗曼莎</cp:lastModifiedBy>
  <dcterms:modified xsi:type="dcterms:W3CDTF">2026-03-12T08:09:14Z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91A3DF735E5D49B79A5F8C746CD1B118_11</vt:lpwstr>
  </property>
  <property fmtid="{D5CDD505-2E9C-101B-9397-08002B2CF9AE}" pid="4" name="KSOTemplateDocerSaveRecord">
    <vt:lpwstr>eyJoZGlkIjoiZWFlNGE0MTRkOTcxOTcxMTk1OWZkOGZiZjFjODcwZWQiLCJ1c2VySWQiOiIxNjQ5ODAyMTQ0In0=</vt:lpwstr>
  </property>
</Properties>
</file>